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42862</wp:posOffset>
            </wp:positionV>
            <wp:extent cx="1933575" cy="827347"/>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33575" cy="82734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5825490</wp:posOffset>
            </wp:positionH>
            <wp:positionV relativeFrom="paragraph">
              <wp:posOffset>114300</wp:posOffset>
            </wp:positionV>
            <wp:extent cx="664845" cy="682574"/>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64845" cy="682574"/>
                    </a:xfrm>
                    <a:prstGeom prst="rect"/>
                    <a:ln/>
                  </pic:spPr>
                </pic:pic>
              </a:graphicData>
            </a:graphic>
          </wp:anchor>
        </w:drawing>
      </w:r>
    </w:p>
    <w:p w:rsidR="00000000" w:rsidDel="00000000" w:rsidP="00000000" w:rsidRDefault="00000000" w:rsidRPr="00000000" w14:paraId="00000002">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Ciudad Soil and Water Conservation District</w:t>
      </w:r>
    </w:p>
    <w:p w:rsidR="00000000" w:rsidDel="00000000" w:rsidP="00000000" w:rsidRDefault="00000000" w:rsidRPr="00000000" w14:paraId="00000003">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100 Sun Ave NE Room 160</w:t>
      </w:r>
    </w:p>
    <w:p w:rsidR="00000000" w:rsidDel="00000000" w:rsidP="00000000" w:rsidRDefault="00000000" w:rsidRPr="00000000" w14:paraId="00000004">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Albuquerque, NM 87109</w:t>
      </w:r>
    </w:p>
    <w:p w:rsidR="00000000" w:rsidDel="00000000" w:rsidP="00000000" w:rsidRDefault="00000000" w:rsidRPr="00000000" w14:paraId="00000005">
      <w:pPr>
        <w:spacing w:after="0" w:line="240" w:lineRule="auto"/>
        <w:ind w:left="-360" w:right="-360" w:firstLine="0"/>
        <w:jc w:val="right"/>
        <w:rPr>
          <w:rFonts w:ascii="Arial" w:cs="Arial" w:eastAsia="Arial" w:hAnsi="Arial"/>
          <w:b w:val="1"/>
          <w:bCs w:val="1"/>
          <w:sz w:val="24"/>
          <w:szCs w:val="24"/>
        </w:rPr>
      </w:pPr>
      <w:r w:rsidDel="00000000" w:rsidR="00000000" w:rsidRPr="00000000">
        <w:rPr>
          <w:rFonts w:ascii="Lexend" w:cs="Lexend" w:eastAsia="Lexend" w:hAnsi="Lexend"/>
          <w:sz w:val="24"/>
          <w:szCs w:val="24"/>
          <w:rtl w:val="0"/>
        </w:rPr>
        <w:t xml:space="preserve">505-510-3478</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CIUDAD SOIL AND WATER CONSERVATION DISTRICT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BOARD OF SUPERVISORS MEETING</w:t>
      </w: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Zoom</w:t>
      </w:r>
      <w:r w:rsidDel="00000000" w:rsidR="00000000" w:rsidRPr="00000000">
        <w:rPr>
          <w:rtl w:val="0"/>
        </w:rPr>
      </w:r>
    </w:p>
    <w:p w:rsidR="00000000" w:rsidDel="00000000" w:rsidP="00000000" w:rsidRDefault="00000000" w:rsidRPr="00000000" w14:paraId="0000000B">
      <w:pPr>
        <w:pBdr>
          <w:bottom w:color="000000" w:space="0" w:sz="4" w:val="single"/>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Virtual Meeting</w:t>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0" w:sz="4" w:val="single"/>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26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June 15,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Meeting Minutes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Call to Order</w:t>
      </w:r>
      <w:r w:rsidDel="00000000" w:rsidR="00000000" w:rsidRPr="00000000">
        <w:rPr>
          <w:rFonts w:ascii="Arial" w:cs="Arial" w:eastAsia="Arial" w:hAnsi="Arial"/>
          <w:b w:val="1"/>
          <w:bCs w:val="1"/>
          <w:sz w:val="24"/>
          <w:szCs w:val="24"/>
          <w:rtl w:val="0"/>
        </w:rPr>
        <w:tab/>
        <w:tab/>
        <w:tab/>
        <w:tab/>
        <w:tab/>
        <w:tab/>
        <w:tab/>
        <w:tab/>
        <w:tab/>
        <w:t xml:space="preserve">4:31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pm</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present:</w:t>
      </w:r>
      <w:r w:rsidDel="00000000" w:rsidR="00000000" w:rsidRPr="00000000">
        <w:rPr>
          <w:rFonts w:ascii="Arial" w:cs="Arial" w:eastAsia="Arial" w:hAnsi="Arial"/>
          <w:sz w:val="24"/>
          <w:szCs w:val="24"/>
          <w:rtl w:val="0"/>
        </w:rPr>
        <w:t xml:space="preserve"> Attendance confirmed by roll call. A Quorum was present.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Roll call: </w:t>
        <w:tab/>
        <w:t xml:space="preserve">Steve Glass: Present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Present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Present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Present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Present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Present</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w:t>
      </w:r>
      <w:r w:rsidDel="00000000" w:rsidR="00000000" w:rsidRPr="00000000">
        <w:rPr>
          <w:rFonts w:ascii="Arial" w:cs="Arial" w:eastAsia="Arial" w:hAnsi="Arial"/>
          <w:sz w:val="24"/>
          <w:szCs w:val="24"/>
          <w:rtl w:val="0"/>
        </w:rPr>
        <w:t xml:space="preserve">Absent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Sarah Hurteau</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Others Present:</w:t>
      </w:r>
      <w:r w:rsidDel="00000000" w:rsidR="00000000" w:rsidRPr="00000000">
        <w:rPr>
          <w:rFonts w:ascii="Arial" w:cs="Arial" w:eastAsia="Arial" w:hAnsi="Arial"/>
          <w:sz w:val="24"/>
          <w:szCs w:val="24"/>
          <w:rtl w:val="0"/>
        </w:rPr>
        <w:t xml:space="preserve"> Tammy Silva, Joshua O'Halloran, Cole Firkins, Katie Mechenbier, Michael Miller, Jared Carbajal, CJ Ames, Alex Ulibarri (left at 4:46), Charlene Pyskoty</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85"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Agenda for </w:t>
      </w:r>
      <w:r w:rsidDel="00000000" w:rsidR="00000000" w:rsidRPr="00000000">
        <w:rPr>
          <w:rFonts w:ascii="Arial" w:cs="Arial" w:eastAsia="Arial" w:hAnsi="Arial"/>
          <w:b w:val="1"/>
          <w:bCs w:val="1"/>
          <w:sz w:val="24"/>
          <w:szCs w:val="24"/>
          <w:rtl w:val="0"/>
        </w:rPr>
        <w:t xml:space="preserve">6/15/2026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and Approval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Item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Tom Allen moved to approve the 6/15/2026 agenda. Seconded by Dan Conklin and approved unanimously by roll-call vote.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Steve Glass: Yes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24">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25">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Review and Approval of Minutes (Action Item)</w:t>
      </w:r>
      <w:r w:rsidDel="00000000" w:rsidR="00000000" w:rsidRPr="00000000">
        <w:rPr>
          <w:rtl w:val="0"/>
        </w:rPr>
      </w:r>
    </w:p>
    <w:p w:rsidR="00000000" w:rsidDel="00000000" w:rsidP="00000000" w:rsidRDefault="00000000" w:rsidRPr="00000000" w14:paraId="00000026">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pPr>
      <w:r w:rsidDel="00000000" w:rsidR="00000000" w:rsidRPr="00000000">
        <w:rPr>
          <w:rFonts w:ascii="Arial" w:cs="Arial" w:eastAsia="Arial" w:hAnsi="Arial"/>
          <w:sz w:val="24"/>
          <w:szCs w:val="24"/>
          <w:rtl w:val="0"/>
        </w:rPr>
        <w:t xml:space="preserve">Review and Approval (</w:t>
      </w:r>
      <w:r w:rsidDel="00000000" w:rsidR="00000000" w:rsidRPr="00000000">
        <w:rPr>
          <w:rFonts w:ascii="Arial" w:cs="Arial" w:eastAsia="Arial" w:hAnsi="Arial"/>
          <w:b w:val="1"/>
          <w:bCs w:val="1"/>
          <w:sz w:val="24"/>
          <w:szCs w:val="24"/>
          <w:rtl w:val="0"/>
        </w:rPr>
        <w:t xml:space="preserve">Action Item)</w:t>
      </w:r>
      <w:r w:rsidDel="00000000" w:rsidR="00000000" w:rsidRPr="00000000">
        <w:rPr>
          <w:rFonts w:ascii="Arial" w:cs="Arial" w:eastAsia="Arial" w:hAnsi="Arial"/>
          <w:sz w:val="24"/>
          <w:szCs w:val="24"/>
          <w:rtl w:val="0"/>
        </w:rPr>
        <w:t xml:space="preserve">: Tom Allen moved to approve the Draft Board Meeting minutes </w:t>
      </w:r>
      <w:hyperlink r:id="rId11">
        <w:r w:rsidDel="00000000" w:rsidR="00000000" w:rsidRPr="00000000">
          <w:rPr>
            <w:rFonts w:ascii="Arial" w:cs="Arial" w:eastAsia="Arial" w:hAnsi="Arial"/>
            <w:color w:val="1155cc"/>
            <w:sz w:val="24"/>
            <w:szCs w:val="24"/>
            <w:u w:val="single"/>
            <w:rtl w:val="0"/>
          </w:rPr>
          <w:t xml:space="preserve">5.18.2026</w:t>
        </w:r>
      </w:hyperlink>
      <w:r w:rsidDel="00000000" w:rsidR="00000000" w:rsidRPr="00000000">
        <w:rPr>
          <w:rFonts w:ascii="Arial" w:cs="Arial" w:eastAsia="Arial" w:hAnsi="Arial"/>
          <w:sz w:val="24"/>
          <w:szCs w:val="24"/>
          <w:rtl w:val="0"/>
        </w:rPr>
        <w:t xml:space="preserve">. Seconded by Dan Conklin and approved by roll-call vote.</w:t>
      </w:r>
      <w:r w:rsidDel="00000000" w:rsidR="00000000" w:rsidRPr="00000000">
        <w:rPr>
          <w:rtl w:val="0"/>
        </w:rPr>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ab/>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ab/>
        <w:tab/>
        <w:t xml:space="preserve">Steve Glass: Yes</w:t>
      </w:r>
    </w:p>
    <w:p w:rsidR="00000000" w:rsidDel="00000000" w:rsidP="00000000" w:rsidRDefault="00000000" w:rsidRPr="00000000" w14:paraId="0000002A">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2B">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2C">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Abstain</w:t>
      </w:r>
    </w:p>
    <w:p w:rsidR="00000000" w:rsidDel="00000000" w:rsidP="00000000" w:rsidRDefault="00000000" w:rsidRPr="00000000" w14:paraId="0000002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2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2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30">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Guest Presentation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2">
      <w:pPr>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Cole Firkins described study on E. Coli in the Middle Rio Grande. </w:t>
      </w:r>
      <w:r w:rsidDel="00000000" w:rsidR="00000000" w:rsidRPr="00000000">
        <w:rPr>
          <w:rtl w:val="0"/>
        </w:rPr>
      </w:r>
    </w:p>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Public comment: </w:t>
      </w:r>
      <w:r w:rsidDel="00000000" w:rsidR="00000000" w:rsidRPr="00000000">
        <w:rPr>
          <w:rFonts w:ascii="Arial" w:cs="Arial" w:eastAsia="Arial" w:hAnsi="Arial"/>
          <w:sz w:val="24"/>
          <w:szCs w:val="24"/>
          <w:rtl w:val="0"/>
        </w:rPr>
        <w:t xml:space="preserve">No comments made</w:t>
      </w:r>
      <w:r w:rsidDel="00000000" w:rsidR="00000000" w:rsidRPr="00000000">
        <w:rPr>
          <w:rtl w:val="0"/>
        </w:rPr>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Reports of Partners</w:t>
      </w:r>
      <w:r w:rsidDel="00000000" w:rsidR="00000000" w:rsidRPr="00000000">
        <w:rPr>
          <w:rtl w:val="0"/>
        </w:rPr>
      </w:r>
    </w:p>
    <w:p w:rsidR="00000000" w:rsidDel="00000000" w:rsidP="00000000" w:rsidRDefault="00000000" w:rsidRPr="00000000" w14:paraId="00000037">
      <w:pPr>
        <w:numPr>
          <w:ilvl w:val="1"/>
          <w:numId w:val="1"/>
        </w:numPr>
        <w:spacing w:after="0" w:line="240" w:lineRule="auto"/>
        <w:ind w:left="1485" w:hanging="405"/>
        <w:rPr>
          <w:color w:val="404040"/>
        </w:rPr>
      </w:pPr>
      <w:hyperlink r:id="rId12">
        <w:r w:rsidDel="00000000" w:rsidR="00000000" w:rsidRPr="00000000">
          <w:rPr>
            <w:rFonts w:ascii="Arial" w:cs="Arial" w:eastAsia="Arial" w:hAnsi="Arial"/>
            <w:color w:val="1155cc"/>
            <w:sz w:val="24"/>
            <w:szCs w:val="24"/>
            <w:u w:val="single"/>
            <w:rtl w:val="0"/>
          </w:rPr>
          <w:t xml:space="preserve">NMDA </w:t>
        </w:r>
      </w:hyperlink>
      <w:r w:rsidDel="00000000" w:rsidR="00000000" w:rsidRPr="00000000">
        <w:rPr>
          <w:rFonts w:ascii="Arial" w:cs="Arial" w:eastAsia="Arial" w:hAnsi="Arial"/>
          <w:sz w:val="24"/>
          <w:szCs w:val="24"/>
          <w:rtl w:val="0"/>
        </w:rPr>
        <w:t xml:space="preserve">(Katie Mechenbier): Steve Glass asked about the NMACD meeting where Ciudad’s submissions recorded on the points sheet were not submitted or submitted late. Ramona Goolsby requested Katie describe the worksheet for new board supervisors and staff. A written report was provided. Katie M. reviewed the report with the board. </w:t>
      </w:r>
      <w:r w:rsidDel="00000000" w:rsidR="00000000" w:rsidRPr="00000000">
        <w:rPr>
          <w:rtl w:val="0"/>
        </w:rPr>
      </w:r>
    </w:p>
    <w:p w:rsidR="00000000" w:rsidDel="00000000" w:rsidP="00000000" w:rsidRDefault="00000000" w:rsidRPr="00000000" w14:paraId="00000038">
      <w:pPr>
        <w:numPr>
          <w:ilvl w:val="1"/>
          <w:numId w:val="1"/>
        </w:numPr>
        <w:spacing w:after="0" w:line="240" w:lineRule="auto"/>
        <w:ind w:left="1485" w:hanging="405"/>
        <w:rPr>
          <w:color w:val="404040"/>
        </w:rPr>
      </w:pPr>
      <w:r w:rsidDel="00000000" w:rsidR="00000000" w:rsidRPr="00000000">
        <w:rPr>
          <w:rFonts w:ascii="Arial" w:cs="Arial" w:eastAsia="Arial" w:hAnsi="Arial"/>
          <w:color w:val="404040"/>
          <w:sz w:val="24"/>
          <w:szCs w:val="24"/>
          <w:rtl w:val="0"/>
        </w:rPr>
        <w:t xml:space="preserve">NRCS </w:t>
      </w:r>
      <w:r w:rsidDel="00000000" w:rsidR="00000000" w:rsidRPr="00000000">
        <w:rPr>
          <w:rFonts w:ascii="Arial" w:cs="Arial" w:eastAsia="Arial" w:hAnsi="Arial"/>
          <w:sz w:val="24"/>
          <w:szCs w:val="24"/>
          <w:rtl w:val="0"/>
        </w:rPr>
        <w:t xml:space="preserve"> (Jill Mumford): No report was provided. </w:t>
      </w:r>
      <w:r w:rsidDel="00000000" w:rsidR="00000000" w:rsidRPr="00000000">
        <w:rPr>
          <w:rtl w:val="0"/>
        </w:rPr>
      </w:r>
    </w:p>
    <w:p w:rsidR="00000000" w:rsidDel="00000000" w:rsidP="00000000" w:rsidRDefault="00000000" w:rsidRPr="00000000" w14:paraId="00000039">
      <w:pPr>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Other: N/A</w:t>
      </w:r>
      <w:r w:rsidDel="00000000" w:rsidR="00000000" w:rsidRPr="00000000">
        <w:rPr>
          <w:rtl w:val="0"/>
        </w:rPr>
      </w:r>
    </w:p>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B">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Consent Agenda</w:t>
      </w:r>
      <w:r w:rsidDel="00000000" w:rsidR="00000000" w:rsidRPr="00000000">
        <w:rPr>
          <w:rtl w:val="0"/>
        </w:rPr>
      </w:r>
    </w:p>
    <w:p w:rsidR="00000000" w:rsidDel="00000000" w:rsidP="00000000" w:rsidRDefault="00000000" w:rsidRPr="00000000" w14:paraId="0000003C">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FY27 </w:t>
      </w:r>
      <w:hyperlink r:id="rId13">
        <w:r w:rsidDel="00000000" w:rsidR="00000000" w:rsidRPr="00000000">
          <w:rPr>
            <w:rFonts w:ascii="Arial" w:cs="Arial" w:eastAsia="Arial" w:hAnsi="Arial"/>
            <w:color w:val="1155cc"/>
            <w:sz w:val="24"/>
            <w:szCs w:val="24"/>
            <w:u w:val="single"/>
            <w:rtl w:val="0"/>
          </w:rPr>
          <w:t xml:space="preserve">NMC Aware and Prepare Grant Resolution</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D">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Wildland Seed Harvesting grant </w:t>
      </w:r>
      <w:hyperlink r:id="rId14">
        <w:r w:rsidDel="00000000" w:rsidR="00000000" w:rsidRPr="00000000">
          <w:rPr>
            <w:rFonts w:ascii="Arial" w:cs="Arial" w:eastAsia="Arial" w:hAnsi="Arial"/>
            <w:color w:val="1155cc"/>
            <w:sz w:val="24"/>
            <w:szCs w:val="24"/>
            <w:u w:val="single"/>
            <w:rtl w:val="0"/>
          </w:rPr>
          <w:t xml:space="preserve">MOA</w:t>
        </w:r>
      </w:hyperlink>
      <w:r w:rsidDel="00000000" w:rsidR="00000000" w:rsidRPr="00000000">
        <w:rPr>
          <w:rtl w:val="0"/>
        </w:rPr>
      </w:r>
    </w:p>
    <w:p w:rsidR="00000000" w:rsidDel="00000000" w:rsidP="00000000" w:rsidRDefault="00000000" w:rsidRPr="00000000" w14:paraId="0000003F">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Tom Allen made a motion to approve the consent agenda.  Seconded by Maria Young and approved by roll call vote.</w:t>
      </w:r>
    </w:p>
    <w:p w:rsidR="00000000" w:rsidDel="00000000" w:rsidP="00000000" w:rsidRDefault="00000000" w:rsidRPr="00000000" w14:paraId="00000041">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r>
    </w:p>
    <w:p w:rsidR="00000000" w:rsidDel="00000000" w:rsidP="00000000" w:rsidRDefault="00000000" w:rsidRPr="00000000" w14:paraId="00000042">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4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4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4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4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4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48">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49">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4B">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Approval of the Ciudad </w:t>
      </w:r>
      <w:hyperlink r:id="rId15">
        <w:r w:rsidDel="00000000" w:rsidR="00000000" w:rsidRPr="00000000">
          <w:rPr>
            <w:rFonts w:ascii="Arial" w:cs="Arial" w:eastAsia="Arial" w:hAnsi="Arial"/>
            <w:color w:val="1155cc"/>
            <w:sz w:val="24"/>
            <w:szCs w:val="24"/>
            <w:u w:val="single"/>
            <w:rtl w:val="0"/>
          </w:rPr>
          <w:t xml:space="preserve">FY 27 Action Plan</w:t>
        </w:r>
      </w:hyperlink>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Brief discussion of the ambitious, comprehensive nature of the plan. Dan Conklin made a motion to approve the FY27 Action Plan. Seconded by Tom Allen and approved by roll call vote.</w:t>
      </w:r>
      <w:r w:rsidDel="00000000" w:rsidR="00000000" w:rsidRPr="00000000">
        <w:rPr>
          <w:rtl w:val="0"/>
        </w:rPr>
      </w:r>
    </w:p>
    <w:p w:rsidR="00000000" w:rsidDel="00000000" w:rsidP="00000000" w:rsidRDefault="00000000" w:rsidRPr="00000000" w14:paraId="0000004C">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Roll Call Vote:</w:t>
        <w:tab/>
      </w:r>
    </w:p>
    <w:p w:rsidR="00000000" w:rsidDel="00000000" w:rsidP="00000000" w:rsidRDefault="00000000" w:rsidRPr="00000000" w14:paraId="0000004E">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4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50">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5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5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5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55">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Finance Committee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Action Items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8">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pPr>
      <w:r w:rsidDel="00000000" w:rsidR="00000000" w:rsidRPr="00000000">
        <w:rPr>
          <w:rFonts w:ascii="Arial" w:cs="Arial" w:eastAsia="Arial" w:hAnsi="Arial"/>
          <w:sz w:val="24"/>
          <w:szCs w:val="24"/>
          <w:rtl w:val="0"/>
        </w:rPr>
        <w:t xml:space="preserve">Finance Committee </w:t>
      </w:r>
      <w:hyperlink r:id="rId16">
        <w:r w:rsidDel="00000000" w:rsidR="00000000" w:rsidRPr="00000000">
          <w:rPr>
            <w:rFonts w:ascii="Arial" w:cs="Arial" w:eastAsia="Arial" w:hAnsi="Arial"/>
            <w:color w:val="1155cc"/>
            <w:sz w:val="24"/>
            <w:szCs w:val="24"/>
            <w:u w:val="single"/>
            <w:rtl w:val="0"/>
          </w:rPr>
          <w:t xml:space="preserve">Report</w:t>
        </w:r>
      </w:hyperlink>
      <w:r w:rsidDel="00000000" w:rsidR="00000000" w:rsidRPr="00000000">
        <w:rPr>
          <w:rFonts w:ascii="Arial" w:cs="Arial" w:eastAsia="Arial" w:hAnsi="Arial"/>
          <w:sz w:val="24"/>
          <w:szCs w:val="24"/>
          <w:rtl w:val="0"/>
        </w:rPr>
        <w:t xml:space="preserve">. The report was verbally reviewed by Tammy Silva. Dan Conklin recommended that the board accept the report and made a motion to approve the report. Seconded by Tom Allen and approved by roll call vote.</w:t>
      </w:r>
      <w:r w:rsidDel="00000000" w:rsidR="00000000" w:rsidRPr="00000000">
        <w:rPr>
          <w:rtl w:val="0"/>
        </w:rPr>
      </w:r>
    </w:p>
    <w:p w:rsidR="00000000" w:rsidDel="00000000" w:rsidP="00000000" w:rsidRDefault="00000000" w:rsidRPr="00000000" w14:paraId="00000059">
      <w:pPr>
        <w:widowControl w:val="0"/>
        <w:spacing w:after="0" w:line="240" w:lineRule="auto"/>
        <w:ind w:left="144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5B">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5C">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5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5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60">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6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62">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0"/>
        <w:numPr>
          <w:ilvl w:val="1"/>
          <w:numId w:val="1"/>
        </w:numPr>
        <w:spacing w:after="0" w:line="240" w:lineRule="auto"/>
        <w:ind w:left="1485" w:hanging="405"/>
        <w:rPr/>
      </w:pPr>
      <w:hyperlink r:id="rId17">
        <w:r w:rsidDel="00000000" w:rsidR="00000000" w:rsidRPr="00000000">
          <w:rPr>
            <w:rFonts w:ascii="Arial" w:cs="Arial" w:eastAsia="Arial" w:hAnsi="Arial"/>
            <w:color w:val="1155cc"/>
            <w:sz w:val="24"/>
            <w:szCs w:val="24"/>
            <w:u w:val="single"/>
            <w:rtl w:val="0"/>
          </w:rPr>
          <w:t xml:space="preserve">Budget Adjustment Request: 319 MRG WPB</w:t>
        </w:r>
      </w:hyperlink>
      <w:r w:rsidDel="00000000" w:rsidR="00000000" w:rsidRPr="00000000">
        <w:rPr>
          <w:rFonts w:ascii="Arial" w:cs="Arial" w:eastAsia="Arial" w:hAnsi="Arial"/>
          <w:sz w:val="24"/>
          <w:szCs w:val="24"/>
          <w:rtl w:val="0"/>
        </w:rPr>
        <w:t xml:space="preserve">; </w:t>
      </w:r>
      <w:hyperlink r:id="rId18">
        <w:r w:rsidDel="00000000" w:rsidR="00000000" w:rsidRPr="00000000">
          <w:rPr>
            <w:rFonts w:ascii="Arial" w:cs="Arial" w:eastAsia="Arial" w:hAnsi="Arial"/>
            <w:color w:val="1155cc"/>
            <w:sz w:val="24"/>
            <w:szCs w:val="24"/>
            <w:u w:val="single"/>
            <w:rtl w:val="0"/>
          </w:rPr>
          <w:t xml:space="preserve">Resolution</w:t>
        </w:r>
      </w:hyperlink>
      <w:r w:rsidDel="00000000" w:rsidR="00000000" w:rsidRPr="00000000">
        <w:rPr>
          <w:rFonts w:ascii="Arial" w:cs="Arial" w:eastAsia="Arial" w:hAnsi="Arial"/>
          <w:sz w:val="24"/>
          <w:szCs w:val="24"/>
          <w:rtl w:val="0"/>
        </w:rPr>
        <w:t xml:space="preserve">. The BAR and accompanying resolution were reviewed by Tammy Silva. Tom Allen moved to adopt the resolution. Seconded by Maria Young and approved by roll call vote.</w:t>
      </w:r>
      <w:r w:rsidDel="00000000" w:rsidR="00000000" w:rsidRPr="00000000">
        <w:rPr>
          <w:rtl w:val="0"/>
        </w:rPr>
      </w:r>
    </w:p>
    <w:p w:rsidR="00000000" w:rsidDel="00000000" w:rsidP="00000000" w:rsidRDefault="00000000" w:rsidRPr="00000000" w14:paraId="00000064">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5">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66">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6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68">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69">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6A">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6B">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6C">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6D">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FY2028-2032 ICIP </w:t>
      </w:r>
      <w:hyperlink r:id="rId19">
        <w:r w:rsidDel="00000000" w:rsidR="00000000" w:rsidRPr="00000000">
          <w:rPr>
            <w:rFonts w:ascii="Arial" w:cs="Arial" w:eastAsia="Arial" w:hAnsi="Arial"/>
            <w:color w:val="1155cc"/>
            <w:sz w:val="24"/>
            <w:szCs w:val="24"/>
            <w:u w:val="single"/>
            <w:rtl w:val="0"/>
          </w:rPr>
          <w:t xml:space="preserve">resolution</w:t>
        </w:r>
      </w:hyperlink>
      <w:r w:rsidDel="00000000" w:rsidR="00000000" w:rsidRPr="00000000">
        <w:rPr>
          <w:rFonts w:ascii="Arial" w:cs="Arial" w:eastAsia="Arial" w:hAnsi="Arial"/>
          <w:sz w:val="24"/>
          <w:szCs w:val="24"/>
          <w:rtl w:val="0"/>
        </w:rPr>
        <w:t xml:space="preserve">; </w:t>
      </w:r>
      <w:hyperlink r:id="rId20">
        <w:r w:rsidDel="00000000" w:rsidR="00000000" w:rsidRPr="00000000">
          <w:rPr>
            <w:rFonts w:ascii="Arial" w:cs="Arial" w:eastAsia="Arial" w:hAnsi="Arial"/>
            <w:color w:val="1155cc"/>
            <w:sz w:val="24"/>
            <w:szCs w:val="24"/>
            <w:u w:val="single"/>
            <w:rtl w:val="0"/>
          </w:rPr>
          <w:t xml:space="preserve">folder</w:t>
        </w:r>
      </w:hyperlink>
      <w:r w:rsidDel="00000000" w:rsidR="00000000" w:rsidRPr="00000000">
        <w:rPr>
          <w:rFonts w:ascii="Arial" w:cs="Arial" w:eastAsia="Arial" w:hAnsi="Arial"/>
          <w:sz w:val="24"/>
          <w:szCs w:val="24"/>
          <w:rtl w:val="0"/>
        </w:rPr>
        <w:t xml:space="preserve">. The ICIP contents and accompanying resolution were reviewed by Joshua O’Halloran. Tom Allen moved to authorize Steve Glass’s signature on the resolution. Seconded by Dan Conklin and approved by roll call vote.</w:t>
      </w:r>
      <w:r w:rsidDel="00000000" w:rsidR="00000000" w:rsidRPr="00000000">
        <w:rPr>
          <w:rtl w:val="0"/>
        </w:rPr>
      </w:r>
    </w:p>
    <w:p w:rsidR="00000000" w:rsidDel="00000000" w:rsidP="00000000" w:rsidRDefault="00000000" w:rsidRPr="00000000" w14:paraId="0000006F">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0">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71">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7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7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7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7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7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7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78">
      <w:pPr>
        <w:widowControl w:val="0"/>
        <w:spacing w:after="0" w:line="240" w:lineRule="auto"/>
        <w:ind w:left="1485"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9">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Reports of committees </w:t>
      </w:r>
      <w:r w:rsidDel="00000000" w:rsidR="00000000" w:rsidRPr="00000000">
        <w:rPr>
          <w:rFonts w:ascii="Arial" w:cs="Arial" w:eastAsia="Arial" w:hAnsi="Arial"/>
          <w:sz w:val="24"/>
          <w:szCs w:val="24"/>
          <w:rtl w:val="0"/>
        </w:rPr>
        <w:t xml:space="preserve">and possible </w:t>
      </w: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7A">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Policy Committee: Compliance and Transparency. Ramona Goolsby brought up the record of board agendas and minutes on our website, many of which are labeled as drafts. Ramona and Steve Glass described the difficulties in accessing some of those documents and Steve described how to fix the access issue they found.</w:t>
      </w:r>
      <w:r w:rsidDel="00000000" w:rsidR="00000000" w:rsidRPr="00000000">
        <w:rPr>
          <w:rtl w:val="0"/>
        </w:rPr>
      </w:r>
    </w:p>
    <w:p w:rsidR="00000000" w:rsidDel="00000000" w:rsidP="00000000" w:rsidRDefault="00000000" w:rsidRPr="00000000" w14:paraId="0000007B">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Personnel Committee: Joshua O’Halloran described new hires.</w:t>
      </w:r>
      <w:r w:rsidDel="00000000" w:rsidR="00000000" w:rsidRPr="00000000">
        <w:rPr>
          <w:rtl w:val="0"/>
        </w:rPr>
      </w:r>
    </w:p>
    <w:p w:rsidR="00000000" w:rsidDel="00000000" w:rsidP="00000000" w:rsidRDefault="00000000" w:rsidRPr="00000000" w14:paraId="0000007C">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Mill Levy Committee: No report.</w:t>
      </w:r>
      <w:r w:rsidDel="00000000" w:rsidR="00000000" w:rsidRPr="00000000">
        <w:rPr>
          <w:rtl w:val="0"/>
        </w:rPr>
      </w:r>
    </w:p>
    <w:p w:rsidR="00000000" w:rsidDel="00000000" w:rsidP="00000000" w:rsidRDefault="00000000" w:rsidRPr="00000000" w14:paraId="0000007D">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Government Affairs Committee: Possible District comment on </w:t>
      </w:r>
      <w:hyperlink r:id="rId21">
        <w:r w:rsidDel="00000000" w:rsidR="00000000" w:rsidRPr="00000000">
          <w:rPr>
            <w:rFonts w:ascii="Arial" w:cs="Arial" w:eastAsia="Arial" w:hAnsi="Arial"/>
            <w:color w:val="1155cc"/>
            <w:sz w:val="24"/>
            <w:szCs w:val="24"/>
            <w:u w:val="single"/>
            <w:rtl w:val="0"/>
          </w:rPr>
          <w:t xml:space="preserve">WQCC Surface Waters Permitting Rule</w:t>
        </w:r>
      </w:hyperlink>
      <w:r w:rsidDel="00000000" w:rsidR="00000000" w:rsidRPr="00000000">
        <w:rPr>
          <w:rFonts w:ascii="Arial" w:cs="Arial" w:eastAsia="Arial" w:hAnsi="Arial"/>
          <w:sz w:val="24"/>
          <w:szCs w:val="24"/>
          <w:rtl w:val="0"/>
        </w:rPr>
        <w:t xml:space="preserve"> (</w:t>
      </w:r>
      <w:hyperlink r:id="rId22">
        <w:r w:rsidDel="00000000" w:rsidR="00000000" w:rsidRPr="00000000">
          <w:rPr>
            <w:rFonts w:ascii="Arial" w:cs="Arial" w:eastAsia="Arial" w:hAnsi="Arial"/>
            <w:color w:val="1155cc"/>
            <w:sz w:val="24"/>
            <w:szCs w:val="24"/>
            <w:u w:val="single"/>
            <w:rtl w:val="0"/>
          </w:rPr>
          <w:t xml:space="preserve">SG comments here</w:t>
        </w:r>
      </w:hyperlink>
      <w:r w:rsidDel="00000000" w:rsidR="00000000" w:rsidRPr="00000000">
        <w:rPr>
          <w:rFonts w:ascii="Arial" w:cs="Arial" w:eastAsia="Arial" w:hAnsi="Arial"/>
          <w:sz w:val="24"/>
          <w:szCs w:val="24"/>
          <w:rtl w:val="0"/>
        </w:rPr>
        <w:t xml:space="preserve">). Tom Allen moves to approve the sending of the example letter, with addition of language about funding and working with SWCDs. Seconded by Maria Young and approved by roll call vote.</w:t>
      </w:r>
      <w:r w:rsidDel="00000000" w:rsidR="00000000" w:rsidRPr="00000000">
        <w:rPr>
          <w:rtl w:val="0"/>
        </w:rPr>
      </w:r>
    </w:p>
    <w:p w:rsidR="00000000" w:rsidDel="00000000" w:rsidP="00000000" w:rsidRDefault="00000000" w:rsidRPr="00000000" w14:paraId="0000007E">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F">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80">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8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8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Yes</w:t>
      </w:r>
    </w:p>
    <w:p w:rsidR="00000000" w:rsidDel="00000000" w:rsidP="00000000" w:rsidRDefault="00000000" w:rsidRPr="00000000" w14:paraId="0000008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8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8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8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Absent</w:t>
      </w:r>
    </w:p>
    <w:p w:rsidR="00000000" w:rsidDel="00000000" w:rsidP="00000000" w:rsidRDefault="00000000" w:rsidRPr="00000000" w14:paraId="00000087">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 District Staff Report</w:t>
      </w:r>
      <w:r w:rsidDel="00000000" w:rsidR="00000000" w:rsidRPr="00000000">
        <w:rPr>
          <w:rtl w:val="0"/>
        </w:rPr>
      </w:r>
    </w:p>
    <w:p w:rsidR="00000000" w:rsidDel="00000000" w:rsidP="00000000" w:rsidRDefault="00000000" w:rsidRPr="00000000" w14:paraId="00000089">
      <w:pPr>
        <w:widowControl w:val="0"/>
        <w:numPr>
          <w:ilvl w:val="1"/>
          <w:numId w:val="1"/>
        </w:numPr>
        <w:spacing w:after="0" w:line="240" w:lineRule="auto"/>
        <w:ind w:left="1485" w:hanging="405"/>
        <w:rPr/>
      </w:pPr>
      <w:hyperlink r:id="rId23">
        <w:r w:rsidDel="00000000" w:rsidR="00000000" w:rsidRPr="00000000">
          <w:rPr>
            <w:rFonts w:ascii="Arial" w:cs="Arial" w:eastAsia="Arial" w:hAnsi="Arial"/>
            <w:color w:val="1155cc"/>
            <w:sz w:val="24"/>
            <w:szCs w:val="24"/>
            <w:u w:val="single"/>
            <w:rtl w:val="0"/>
          </w:rPr>
          <w:t xml:space="preserve">Staff Report</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CJ Ames </w:t>
      </w:r>
      <w:r w:rsidDel="00000000" w:rsidR="00000000" w:rsidRPr="00000000">
        <w:rPr>
          <w:rFonts w:ascii="Arial" w:cs="Arial" w:eastAsia="Arial" w:hAnsi="Arial"/>
          <w:sz w:val="24"/>
          <w:szCs w:val="24"/>
          <w:rtl w:val="0"/>
        </w:rPr>
        <w:t xml:space="preserve">gave a report about the Agriculture Program </w:t>
      </w:r>
      <w:r w:rsidDel="00000000" w:rsidR="00000000" w:rsidRPr="00000000">
        <w:rPr>
          <w:rtl w:val="0"/>
        </w:rPr>
      </w:r>
    </w:p>
    <w:p w:rsidR="00000000" w:rsidDel="00000000" w:rsidP="00000000" w:rsidRDefault="00000000" w:rsidRPr="00000000" w14:paraId="0000008A">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FY26 Point System </w:t>
      </w:r>
      <w:hyperlink r:id="rId24">
        <w:r w:rsidDel="00000000" w:rsidR="00000000" w:rsidRPr="00000000">
          <w:rPr>
            <w:rFonts w:ascii="Arial" w:cs="Arial" w:eastAsia="Arial" w:hAnsi="Arial"/>
            <w:color w:val="1155cc"/>
            <w:sz w:val="24"/>
            <w:szCs w:val="24"/>
            <w:u w:val="single"/>
            <w:rtl w:val="0"/>
          </w:rPr>
          <w:t xml:space="preserve">Worksheet</w:t>
        </w:r>
      </w:hyperlink>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Joshua O’Halloran reviewed the worksheet.</w:t>
      </w:r>
      <w:r w:rsidDel="00000000" w:rsidR="00000000" w:rsidRPr="00000000">
        <w:rPr>
          <w:rtl w:val="0"/>
        </w:rPr>
      </w:r>
    </w:p>
    <w:p w:rsidR="00000000" w:rsidDel="00000000" w:rsidP="00000000" w:rsidRDefault="00000000" w:rsidRPr="00000000" w14:paraId="0000008B">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Other Business</w:t>
      </w:r>
      <w:r w:rsidDel="00000000" w:rsidR="00000000" w:rsidRPr="00000000">
        <w:rPr>
          <w:rtl w:val="0"/>
        </w:rPr>
      </w:r>
    </w:p>
    <w:p w:rsidR="00000000" w:rsidDel="00000000" w:rsidP="00000000" w:rsidRDefault="00000000" w:rsidRPr="00000000" w14:paraId="0000008D">
      <w:pPr>
        <w:widowControl w:val="0"/>
        <w:numPr>
          <w:ilvl w:val="1"/>
          <w:numId w:val="1"/>
        </w:numPr>
        <w:spacing w:after="0" w:line="240" w:lineRule="auto"/>
        <w:ind w:left="1485" w:hanging="405"/>
        <w:rPr/>
      </w:pPr>
      <w:hyperlink r:id="rId25">
        <w:r w:rsidDel="00000000" w:rsidR="00000000" w:rsidRPr="00000000">
          <w:rPr>
            <w:rFonts w:ascii="Arial" w:cs="Arial" w:eastAsia="Arial" w:hAnsi="Arial"/>
            <w:color w:val="1155cc"/>
            <w:sz w:val="24"/>
            <w:szCs w:val="24"/>
            <w:u w:val="single"/>
            <w:rtl w:val="0"/>
          </w:rPr>
          <w:t xml:space="preserve">District Map Drafts</w:t>
        </w:r>
      </w:hyperlink>
      <w:r w:rsidDel="00000000" w:rsidR="00000000" w:rsidRPr="00000000">
        <w:rPr>
          <w:rFonts w:ascii="Arial" w:cs="Arial" w:eastAsia="Arial" w:hAnsi="Arial"/>
          <w:sz w:val="24"/>
          <w:szCs w:val="24"/>
          <w:rtl w:val="0"/>
        </w:rPr>
        <w:t xml:space="preserve"> - Does the board have feedback for these drafted maps or ideas for other maps that we need. Steve Glass suggested additional boundaries identified: counties, Tribal lands, etc.</w:t>
      </w:r>
      <w:r w:rsidDel="00000000" w:rsidR="00000000" w:rsidRPr="00000000">
        <w:rPr>
          <w:rtl w:val="0"/>
        </w:rPr>
      </w:r>
    </w:p>
    <w:p w:rsidR="00000000" w:rsidDel="00000000" w:rsidP="00000000" w:rsidRDefault="00000000" w:rsidRPr="00000000" w14:paraId="0000008E">
      <w:pPr>
        <w:widowControl w:val="0"/>
        <w:numPr>
          <w:ilvl w:val="1"/>
          <w:numId w:val="1"/>
        </w:numPr>
        <w:spacing w:after="0" w:line="240" w:lineRule="auto"/>
        <w:ind w:left="1485" w:hanging="405"/>
        <w:rPr/>
      </w:pPr>
      <w:hyperlink r:id="rId26">
        <w:r w:rsidDel="00000000" w:rsidR="00000000" w:rsidRPr="00000000">
          <w:rPr>
            <w:rFonts w:ascii="Arial" w:cs="Arial" w:eastAsia="Arial" w:hAnsi="Arial"/>
            <w:color w:val="1155cc"/>
            <w:sz w:val="24"/>
            <w:szCs w:val="24"/>
            <w:u w:val="single"/>
            <w:rtl w:val="0"/>
          </w:rPr>
          <w:t xml:space="preserve">Logo design</w:t>
        </w:r>
      </w:hyperlink>
      <w:r w:rsidDel="00000000" w:rsidR="00000000" w:rsidRPr="00000000">
        <w:rPr>
          <w:rFonts w:ascii="Arial" w:cs="Arial" w:eastAsia="Arial" w:hAnsi="Arial"/>
          <w:sz w:val="28"/>
          <w:szCs w:val="28"/>
          <w:rtl w:val="0"/>
        </w:rPr>
        <w:t xml:space="preserve"> - </w:t>
      </w:r>
      <w:r w:rsidDel="00000000" w:rsidR="00000000" w:rsidRPr="00000000">
        <w:rPr>
          <w:rFonts w:ascii="Arial" w:cs="Arial" w:eastAsia="Arial" w:hAnsi="Arial"/>
          <w:sz w:val="24"/>
          <w:szCs w:val="24"/>
          <w:rtl w:val="0"/>
        </w:rPr>
        <w:t xml:space="preserve">Discussion of use of new logo for hats, shirts, tabling materials.</w:t>
      </w:r>
      <w:r w:rsidDel="00000000" w:rsidR="00000000" w:rsidRPr="00000000">
        <w:rPr>
          <w:rtl w:val="0"/>
        </w:rPr>
      </w:r>
    </w:p>
    <w:p w:rsidR="00000000" w:rsidDel="00000000" w:rsidP="00000000" w:rsidRDefault="00000000" w:rsidRPr="00000000" w14:paraId="0000008F">
      <w:pPr>
        <w:widowControl w:val="0"/>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Adjourned</w:t>
        <w:tab/>
        <w:tab/>
        <w:tab/>
        <w:tab/>
        <w:tab/>
        <w:tab/>
        <w:tab/>
        <w:tab/>
        <w:tab/>
        <w:tab/>
        <w:t xml:space="preserve">6:36 PM</w:t>
      </w:r>
    </w:p>
    <w:p w:rsidR="00000000" w:rsidDel="00000000" w:rsidP="00000000" w:rsidRDefault="00000000" w:rsidRPr="00000000" w14:paraId="00000091">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Submitted by: CJ Ames</w:t>
      </w:r>
    </w:p>
    <w:p w:rsidR="00000000" w:rsidDel="00000000" w:rsidP="00000000" w:rsidRDefault="00000000" w:rsidRPr="00000000" w14:paraId="00000093">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964883" cy="598068"/>
            <wp:effectExtent b="0" l="0" r="0" t="0"/>
            <wp:docPr id="3"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964883" cy="598068"/>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1"/>
          <w:bCs w:val="1"/>
          <w:sz w:val="24"/>
          <w:szCs w:val="24"/>
        </w:rPr>
      </w:pPr>
      <w:sdt>
        <w:sdtPr>
          <w:id w:val="587746830"/>
          <w:tag w:val="goog_rdk_0"/>
        </w:sdtPr>
        <w:sdtContent>
          <w:commentRangeStart w:id="0"/>
        </w:sdtContent>
      </w:sdt>
      <w:sdt>
        <w:sdtPr>
          <w:id w:val="-1174602257"/>
          <w:tag w:val="goog_rdk_1"/>
        </w:sdtPr>
        <w:sdtContent>
          <w:commentRangeStart w:id="1"/>
        </w:sdtContent>
      </w:sdt>
      <w:sdt>
        <w:sdtPr>
          <w:id w:val="-1136209097"/>
          <w:tag w:val="goog_rdk_2"/>
        </w:sdtPr>
        <w:sdtContent>
          <w:commentRangeStart w:id="2"/>
        </w:sdtContent>
      </w:sdt>
      <w:sdt>
        <w:sdtPr>
          <w:id w:val="847927892"/>
          <w:tag w:val="goog_rdk_3"/>
        </w:sdtPr>
        <w:sdtContent>
          <w:commentRangeStart w:id="3"/>
        </w:sdtContent>
      </w:sdt>
      <w:r w:rsidDel="00000000" w:rsidR="00000000" w:rsidRPr="00000000">
        <w:rPr>
          <w:rFonts w:ascii="Arial" w:cs="Arial" w:eastAsia="Arial" w:hAnsi="Arial"/>
          <w:b w:val="1"/>
          <w:bCs w:val="1"/>
          <w:sz w:val="24"/>
          <w:szCs w:val="24"/>
          <w:rtl w:val="0"/>
        </w:rPr>
        <w:t xml:space="preserve">Validated by: </w:t>
      </w:r>
    </w:p>
    <w:p w:rsidR="00000000" w:rsidDel="00000000" w:rsidP="00000000" w:rsidRDefault="00000000" w:rsidRPr="00000000" w14:paraId="00000095">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approved:</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97">
      <w:pPr>
        <w:spacing w:after="0" w:line="240" w:lineRule="auto"/>
        <w:ind w:left="0" w:firstLine="0"/>
        <w:rPr>
          <w:rFonts w:ascii="Arial" w:cs="Arial" w:eastAsia="Arial" w:hAnsi="Arial"/>
          <w:b w:val="1"/>
          <w:bCs w:val="1"/>
          <w:sz w:val="24"/>
          <w:szCs w:val="24"/>
        </w:rPr>
      </w:pPr>
      <w:bookmarkStart w:colFirst="0" w:colLast="0" w:name="_heading=h.wlbcb4g57bcc" w:id="0"/>
      <w:bookmarkEnd w:id="0"/>
      <w:r w:rsidDel="00000000" w:rsidR="00000000" w:rsidRPr="00000000">
        <w:rPr>
          <w:rtl w:val="0"/>
        </w:rPr>
      </w:r>
    </w:p>
    <w:sectPr>
      <w:pgSz w:h="15840" w:w="12240" w:orient="portrait"/>
      <w:pgMar w:bottom="864" w:top="864" w:left="1008" w:right="100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red Carbajal" w:id="0" w:date="2026-06-16T15:00:29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@tammy@ciudadswcd.org Good morning Tammy. I am going to go through our board meeting agendas this morning and remove "draft" in the title. Just out of curiosity, do these need to be validated by anyone before they can be posted on our webpage, or I guess I should say if they are posted on our webpage? Any insight is greatly appreciated.</w:t>
      </w:r>
    </w:p>
  </w:comment>
  <w:comment w:author="Tammy Silva" w:id="1" w:date="2026-06-16T15:06:50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@jared.carbajal@ciudadswcd.org that’s a great question I don’t have an answer to. I appreciate your help and willingness to do an important but mundane task! @joshua@ciudadswcd.org  can you answer Jared’s question? I don’t want to give bad info!</w:t>
      </w:r>
    </w:p>
  </w:comment>
  <w:comment w:author="Joshua O'Halloran" w:id="2" w:date="2026-06-16T15:22:01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to remove draft from the agendas and from the minutes. They don't need to be validated. The minutes get approved at the following meeting by the board, so all minutes have been approved except for last night's.</w:t>
      </w:r>
    </w:p>
  </w:comment>
  <w:comment w:author="Jared Carbajal" w:id="3" w:date="2026-06-16T15:48:21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@joshua@ciudadswcd.org Got it, thank you for the clarification.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8" w15:done="0"/>
  <w15:commentEx w15:paraId="00000099" w15:paraIdParent="00000098" w15:done="0"/>
  <w15:commentEx w15:paraId="0000009A" w15:paraIdParent="00000098" w15:done="0"/>
  <w15:commentEx w15:paraId="0000009B" w15:paraIdParent="0000009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upperLetter"/>
      <w:lvlText w:val="%2."/>
      <w:lvlJc w:val="left"/>
      <w:pPr>
        <w:ind w:left="1485" w:hanging="405"/>
      </w:pPr>
      <w:rPr>
        <w:rFonts w:ascii="Arial" w:cs="Arial" w:eastAsia="Arial" w:hAnsi="Arial"/>
        <w:b w:val="0"/>
        <w:bCs w:val="0"/>
        <w:sz w:val="24"/>
        <w:szCs w:val="24"/>
      </w:rPr>
    </w:lvl>
    <w:lvl w:ilvl="2">
      <w:start w:val="1"/>
      <w:numFmt w:val="upp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bHh_naTukB3sI-w19aY_nhLCm_QhEyFr?usp=sharing" TargetMode="External"/><Relationship Id="rId22" Type="http://schemas.openxmlformats.org/officeDocument/2006/relationships/hyperlink" Target="https://docs.google.com/document/d/1oiDUhlij6OzNGXXtDTfxnFWlYcj1OWEk/edit?usp=sharing&amp;ouid=102926876233227299651&amp;rtpof=true&amp;sd=true" TargetMode="External"/><Relationship Id="rId21" Type="http://schemas.openxmlformats.org/officeDocument/2006/relationships/hyperlink" Target="https://drive.google.com/file/d/1kyYmDkDQu1UTlTEZaFLtAU4uxeOARwr4/view?usp=sharing" TargetMode="External"/><Relationship Id="rId24" Type="http://schemas.openxmlformats.org/officeDocument/2006/relationships/hyperlink" Target="https://docs.google.com/spreadsheets/d/1i06Oqxf17NkNyyeVHAlyDAqvyCd-udZL/edit?usp=sharing&amp;ouid=117224504370485826266&amp;rtpof=true&amp;sd=true" TargetMode="External"/><Relationship Id="rId23" Type="http://schemas.openxmlformats.org/officeDocument/2006/relationships/hyperlink" Target="https://docs.google.com/document/d/1Loq6mmvxoDPoDCjwOeaETxiNav7RfW3S/edit?usp=sharing&amp;ouid=117224504370485826266&amp;rtpof=true&amp;sd=tru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s://drive.google.com/drive/folders/1lfbf1Pbz6-VZ7AQjUWrbQrv_n3I330kK?usp=drive_link" TargetMode="External"/><Relationship Id="rId25" Type="http://schemas.openxmlformats.org/officeDocument/2006/relationships/hyperlink" Target="https://docs.google.com/presentation/d/1gViloXeuu2EyiU0_C_U3p2ZivAyph5Tz1kAmQsVuF9c/edit?usp=sharing" TargetMode="External"/><Relationship Id="rId27"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https://docs.google.com/document/d/1HJaLJULS0cBJzhgouJ4Pi4YHo8ucKzSE/edit?usp=drive_link&amp;ouid=105498681865216334582&amp;rtpof=true&amp;sd=true" TargetMode="External"/><Relationship Id="rId10" Type="http://schemas.openxmlformats.org/officeDocument/2006/relationships/image" Target="media/image3.png"/><Relationship Id="rId13" Type="http://schemas.openxmlformats.org/officeDocument/2006/relationships/hyperlink" Target="https://docs.google.com/document/d/1Pjik7utPI61wsUfinIqcPUkew68fr7Wh/edit" TargetMode="External"/><Relationship Id="rId12" Type="http://schemas.openxmlformats.org/officeDocument/2006/relationships/hyperlink" Target="https://docs.google.com/document/d/1CuWAEXJiHlwt8L9x2zLZgm0tcWO9Og1A/edit?usp=sharing&amp;ouid=117224504370485826266&amp;rtpof=true&amp;sd=true" TargetMode="External"/><Relationship Id="rId15" Type="http://schemas.openxmlformats.org/officeDocument/2006/relationships/hyperlink" Target="https://docs.google.com/document/d/1OTSxTkKZs57C4b_5ApeZ6CYKxE7dUobYRuLFGtmfhy0/edit?usp=sharing" TargetMode="External"/><Relationship Id="rId14" Type="http://schemas.openxmlformats.org/officeDocument/2006/relationships/hyperlink" Target="https://drive.google.com/file/d/1acd6heYQecbx6niFyLHNoxtBE1kPvVtM/view?usp=sharing" TargetMode="External"/><Relationship Id="rId17" Type="http://schemas.openxmlformats.org/officeDocument/2006/relationships/hyperlink" Target="https://drive.google.com/file/d/1uEgLzQ1loHOrjHSD4VXpjiOFyjsLJCPw/view?usp=drive_link" TargetMode="External"/><Relationship Id="rId16" Type="http://schemas.openxmlformats.org/officeDocument/2006/relationships/hyperlink" Target="https://drive.google.com/drive/folders/1pM0XQJ5ES9Ja7I3cWsBLVdNt8Xo9KiOp?usp=drive_link" TargetMode="External"/><Relationship Id="rId19" Type="http://schemas.openxmlformats.org/officeDocument/2006/relationships/hyperlink" Target="https://docs.google.com/document/d/1ERt_GIonR_iL42kURBEynCs-8ooEgRdavquE9OuVZvA/edit?usp=sharing" TargetMode="External"/><Relationship Id="rId18" Type="http://schemas.openxmlformats.org/officeDocument/2006/relationships/hyperlink" Target="https://docs.google.com/document/d/14nAMifDQdh5-lnZDfr4hu7F1kuQKphrBNN6oDZg4cSM/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qfKd72gKqaH3EeWumQuY28unw==">CgMxLjAaJwoBMBIiCiAIBCocCgtBQUFCOUlHWjBhVRAIGgtBQUFCOUlHWjBhVRonCgExEiIKIAgEKhwKC0FBQUI5SUdaMGFVEAgaC0FBQUI4STI1WFVrGicKATISIgogCAQqHAoLQUFBQjlJR1owYVUQCBoLQUFBQjhJMjVYVTAaJwoBMxIiCiAIBCocCgtBQUFCOUlHWjBhVRAIGgtBQUFCOEkyNVlDRSLPHQoLQUFBQjlJR1owYVUSpR0KC0FBQUI5SUdaMGFVEgtBQUFCOUlHWjBhVRqkAwoJdGV4dC9odG1sEpYDQDxhIGhyZWY9Im1haWx0bzp0YW1teUBjaXVkYWRzd2NkLm9yZyIgdGFyZ2V0PSJfYmxhbmsiPnRhbW15QGNpdWRhZHN3Y2Qub3JnPC9hPiBHb29kIG1vcm5pbmcgVGFtbXkuIEkgYW0gZ29pbmcgdG8gZ28gdGhyb3VnaCBvdXIgYm9hcmQgbWVldGluZyBhZ2VuZGFzIHRoaXMgbW9ybmluZyBhbmQgcmVtb3ZlICZxdW90O2RyYWZ0JnF1b3Q7IGluIHRoZSB0aXRsZS4gSnVzdCBvdXQgb2YgY3VyaW9zaXR5LCBkbyB0aGVzZSBuZWVkIHRvIGJlIHZhbGlkYXRlZCBieSBhbnlvbmUgYmVmb3JlIHRoZXkgY2FuIGJlIHBvc3RlZCBvbiBvdXIgd2VicGFnZSwgb3IgSSBndWVzcyBJIHNob3VsZCBzYXkgaWYgdGhleSBhcmUgcG9zdGVkIG9uIG91ciB3ZWJwYWdlPyBBbnkgaW5zaWdodCBpcyBncmVhdGx5IGFwcHJlY2lhdGVkLiLhAgoKdGV4dC9wbGFpbhLSAkB0YW1teUBjaXVkYWRzd2NkLm9yZyBHb29kIG1vcm5pbmcgVGFtbXkuIEkgYW0gZ29pbmcgdG8gZ28gdGhyb3VnaCBvdXIgYm9hcmQgbWVldGluZyBhZ2VuZGFzIHRoaXMgbW9ybmluZyBhbmQgcmVtb3ZlICJkcmFmdCIgaW4gdGhlIHRpdGxlLiBKdXN0IG91dCBvZiBjdXJpb3NpdHksIGRvIHRoZXNlIG5lZWQgdG8gYmUgdmFsaWRhdGVkIGJ5IGFueW9uZSBiZWZvcmUgdGhleSBjYW4gYmUgcG9zdGVkIG9uIG91ciB3ZWJwYWdlLCBvciBJIGd1ZXNzIEkgc2hvdWxkIHNheSBpZiB0aGV5IGFyZSBwb3N0ZWQgb24gb3VyIHdlYnBhZ2U/IEFueSBpbnNpZ2h0IGlzIGdyZWF0bHkgYXBwcmVjaWF0ZWQuKhsiFTExNjU1ODkyNzA3NzU3MzM3NzQzMygAOAAwnfzKh+0zOMef+ojtM0KcCQoLQUFBQjhJMjVYVWsSC0FBQUI5SUdaMGFVGokDCgl0ZXh0L2h0bWwS+wJAPGEgaHJlZj0ibWFpbHRvOmphcmVkLmNhcmJhamFsQGNpdWRhZHN3Y2Qub3JnIiB0YXJnZXQ9Il9ibGFuayI+amFyZWQuY2FyYmFqYWxAY2l1ZGFkc3djZC5vcmc8L2E+IHRoYXTigJlzIGEgZ3JlYXQgcXVlc3Rpb24gSSBkb27igJl0IGhhdmUgYW4gYW5zd2VyIHRvLiBJIGFwcHJlY2lhdGUgeW91ciBoZWxwIGFuZCB3aWxsaW5nbmVzcyB0byBkbyBhbiBpbXBvcnRhbnQgYnV0IG11bmRhbmUgdGFzayEgQDxhIGhyZWY9Im1haWx0bzpqb3NodWFAY2l1ZGFkc3djZC5vcmciIHRhcmdldD0iX2JsYW5rIj5qb3NodWFAY2l1ZGFkc3djZC5vcmc8L2E+ICBjYW4geW91IGFuc3dlciBKYXJlZOKAmXMgcXVlc3Rpb24/IEkgZG9u4oCZdCB3YW50IHRvIGdpdmUgYmFkIGluZm8hIowCCgp0ZXh0L3BsYWluEv0BQGphcmVkLmNhcmJhamFsQGNpdWRhZHN3Y2Qub3JnIHRoYXTigJlzIGEgZ3JlYXQgcXVlc3Rpb24gSSBkb27igJl0IGhhdmUgYW4gYW5zd2VyIHRvLiBJIGFwcHJlY2lhdGUgeW91ciBoZWxwIGFuZCB3aWxsaW5nbmVzcyB0byBkbyBhbiBpbXBvcnRhbnQgYnV0IG11bmRhbmUgdGFzayEgQGpvc2h1YUBjaXVkYWRzd2NkLm9yZyAgY2FuIHlvdSBhbnN3ZXIgSmFyZWTigJlzIHF1ZXN0aW9uPyBJIGRvbuKAmXQgd2FudCB0byBnaXZlIGJhZCBpbmZvISobIhUxMTczMDU5NjM5Njk0Njc5OTM3NjMoADgAMLad4oftMzi2neKH7TNaIGY1MjlhZDJhZDU2MzNiODhkZGJkMWE0NTUyNmRmNDA0cgIgAHgAmgEGCAAQABgAqgH+AhL7AkA8YSBocmVmPSJtYWlsdG86amFyZWQuY2FyYmFqYWxAY2l1ZGFkc3djZC5vcmciIHRhcmdldD0iX2JsYW5rIj5qYXJlZC5jYXJiYWphbEBjaXVkYWRzd2NkLm9yZzwvYT4gdGhhdOKAmXMgYSBncmVhdCBxdWVzdGlvbiBJIGRvbuKAmXQgaGF2ZSBhbiBhbnN3ZXIgdG8uIEkgYXBwcmVjaWF0ZSB5b3VyIGhlbHAgYW5kIHdpbGxpbmduZXNzIHRvIGRvIGFuIGltcG9ydGFudCBidXQgbXVuZGFuZSB0YXNrISBAPGEgaHJlZj0ibWFpbHRvOmpvc2h1YUBjaXVkYWRzd2NkLm9yZyIgdGFyZ2V0PSJfYmxhbmsiPmpvc2h1YUBjaXVkYWRzd2NkLm9yZzwvYT4gIGNhbiB5b3UgYW5zd2VyIEphcmVk4oCZcyBxdWVzdGlvbj8gSSBkb27igJl0IHdhbnQgdG8gZ2l2ZSBiYWQgaW5mbyGwAQC4AQDIAQBCswYKC0FBQUI4STI1WFUwEgtBQUFCOUlHWjBhVRrwAQoJdGV4dC9odG1sEuIBV2UgaGF2ZSB0byByZW1vdmUgZHJhZnQgZnJvbSB0aGUgYWdlbmRhcyBhbmQgZnJvbSB0aGUgbWludXRlcy4gVGhleSBkb24mIzM5O3QgbmVlZCB0byBiZSB2YWxpZGF0ZWQuIFRoZSBtaW51dGVzIGdldCBhcHByb3ZlZCBhdCB0aGUgZm9sbG93aW5nIG1lZXRpbmcgYnkgdGhlIGJvYXJkLCBzbyBhbGwgbWludXRlcyBoYXZlIGJlZW4gYXBwcm92ZWQgZXhjZXB0IGZvciBsYXN0IG5pZ2h0JiMzOTtzLiLpAQoKdGV4dC9wbGFpbhLaAVdlIGhhdmUgdG8gcmVtb3ZlIGRyYWZ0IGZyb20gdGhlIGFnZW5kYXMgYW5kIGZyb20gdGhlIG1pbnV0ZXMuIFRoZXkgZG9uJ3QgbmVlZCB0byBiZSB2YWxpZGF0ZWQuIFRoZSBtaW51dGVzIGdldCBhcHByb3ZlZCBhdCB0aGUgZm9sbG93aW5nIG1lZXRpbmcgYnkgdGhlIGJvYXJkLCBzbyBhbGwgbWludXRlcyBoYXZlIGJlZW4gYXBwcm92ZWQgZXhjZXB0IGZvciBsYXN0IG5pZ2h0J3MuKhsiFTExNzIyNDUwNDM3MDQ4NTgyNjI2NigAOAAw/OmZiO0zOPzpmYjtM1oMajhic2p3d3c0eTE4cgIgAHgAmgEGCAAQABgAqgHlARLiAVdlIGhhdmUgdG8gcmVtb3ZlIGRyYWZ0IGZyb20gdGhlIGFnZW5kYXMgYW5kIGZyb20gdGhlIG1pbnV0ZXMuIFRoZXkgZG9uJiMzOTt0IG5lZWQgdG8gYmUgdmFsaWRhdGVkLiBUaGUgbWludXRlcyBnZXQgYXBwcm92ZWQgYXQgdGhlIGZvbGxvd2luZyBtZWV0aW5nIGJ5IHRoZSBib2FyZCwgc28gYWxsIG1pbnV0ZXMgaGF2ZSBiZWVuIGFwcHJvdmVkIGV4Y2VwdCBmb3IgbGFzdCBuaWdodCYjMzk7cy6wAQC4AQDIAQBCugMKC0FBQUI4STI1WUNFEgtBQUFCOUlHWjBhVRqHAQoJdGV4dC9odG1sEnpAPGEgaHJlZj0ibWFpbHRvOmpvc2h1YUBjaXVkYWRzd2NkLm9yZyIgdGFyZ2V0PSJfYmxhbmsiPmpvc2h1YUBjaXVkYWRzd2NkLm9yZzwvYT4gR290IGl0LCB0aGFuayB5b3UgZm9yIHRoZSBjbGFyaWZpY2F0aW9uLiJNCgp0ZXh0L3BsYWluEj9Aam9zaHVhQGNpdWRhZHN3Y2Qub3JnIEdvdCBpdCwgdGhhbmsgeW91IGZvciB0aGUgY2xhcmlmaWNhdGlvbi4qGyIVMTE2NTU4OTI3MDc3NTczMzc3NDMzKAA4ADDHn/qI7TM4x5/6iO0zWgxmZzc5a2FhemkxcTNyAiAAeACaAQYIABAAGACqAXwSekA8YSBocmVmPSJtYWlsdG86am9zaHVhQGNpdWRhZHN3Y2Qub3JnIiB0YXJnZXQ9Il9ibGFuayI+am9zaHVhQGNpdWRhZHN3Y2Qub3JnPC9hPiBHb3QgaXQsIHRoYW5rIHlvdSBmb3IgdGhlIGNsYXJpZmljYXRpb24uWgx0dDZ2NmNkZzRsbGFyAiAAeACaAQYIABAAGACqAZkDEpYDQDxhIGhyZWY9Im1haWx0bzp0YW1teUBjaXVkYWRzd2NkLm9yZyIgdGFyZ2V0PSJfYmxhbmsiPnRhbW15QGNpdWRhZHN3Y2Qub3JnPC9hPiBHb29kIG1vcm5pbmcgVGFtbXkuIEkgYW0gZ29pbmcgdG8gZ28gdGhyb3VnaCBvdXIgYm9hcmQgbWVldGluZyBhZ2VuZGFzIHRoaXMgbW9ybmluZyBhbmQgcmVtb3ZlICZxdW90O2RyYWZ0JnF1b3Q7IGluIHRoZSB0aXRsZS4gSnVzdCBvdXQgb2YgY3VyaW9zaXR5LCBkbyB0aGVzZSBuZWVkIHRvIGJlIHZhbGlkYXRlZCBieSBhbnlvbmUgYmVmb3JlIHRoZXkgY2FuIGJlIHBvc3RlZCBvbiBvdXIgd2VicGFnZSwgb3IgSSBndWVzcyBJIHNob3VsZCBzYXkgaWYgdGhleSBhcmUgcG9zdGVkIG9uIG91ciB3ZWJwYWdlPyBBbnkgaW5zaWdodCBpcyBncmVhdGx5IGFwcHJlY2lhdGVkLrABALgBAcgBABid/MqH7TMgx5/6iO0zMABCCGtpeC5jbXQwMg5oLndsYmNiNGc1N2JjYzgAciExbzFrRndZM3AyVVBGb292SVptSWpwUE8tQkdSMUtsa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